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62366" w14:textId="77777777" w:rsidR="00D13162" w:rsidRDefault="00B21847" w:rsidP="00B21847">
      <w:pPr>
        <w:pStyle w:val="Titre1"/>
        <w:rPr>
          <w:lang w:val="en-US"/>
        </w:rPr>
      </w:pPr>
      <w:r w:rsidRPr="00B21847">
        <w:rPr>
          <w:noProof/>
        </w:rPr>
        <w:drawing>
          <wp:anchor distT="0" distB="0" distL="114300" distR="114300" simplePos="0" relativeHeight="251658240" behindDoc="0" locked="0" layoutInCell="1" allowOverlap="1" wp14:anchorId="1D4FF646" wp14:editId="1FA7914E">
            <wp:simplePos x="0" y="0"/>
            <wp:positionH relativeFrom="margin">
              <wp:align>left</wp:align>
            </wp:positionH>
            <wp:positionV relativeFrom="paragraph">
              <wp:posOffset>586</wp:posOffset>
            </wp:positionV>
            <wp:extent cx="4135755" cy="893445"/>
            <wp:effectExtent l="0" t="0" r="0" b="1905"/>
            <wp:wrapTopAndBottom/>
            <wp:docPr id="1" name="Image 1" descr="French B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75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21847">
        <w:rPr>
          <w:lang w:val="en-US"/>
        </w:rPr>
        <w:t>Conformity declaration of cats and dogs transport in hold (AVIH)</w:t>
      </w:r>
    </w:p>
    <w:p w14:paraId="44E8BCAC" w14:textId="77777777" w:rsidR="00B21847" w:rsidRPr="00B21847" w:rsidRDefault="00B21847" w:rsidP="00B21847">
      <w:pPr>
        <w:rPr>
          <w:lang w:val="en-US"/>
        </w:rPr>
      </w:pPr>
      <w:r w:rsidRPr="00B21847">
        <w:rPr>
          <w:lang w:val="en-US"/>
        </w:rPr>
        <w:t>In order to transport your cats and dogs in cabin, the conditions listed below must be read.</w:t>
      </w:r>
    </w:p>
    <w:p w14:paraId="2F9AEA4D" w14:textId="08766D83" w:rsidR="00B21847" w:rsidRPr="00B21847" w:rsidRDefault="00B21847" w:rsidP="00B21847">
      <w:pPr>
        <w:pStyle w:val="Paragraphedeliste"/>
        <w:numPr>
          <w:ilvl w:val="0"/>
          <w:numId w:val="1"/>
        </w:numPr>
        <w:rPr>
          <w:lang w:val="en-US"/>
        </w:rPr>
      </w:pPr>
      <w:r w:rsidRPr="00B21847">
        <w:rPr>
          <w:lang w:val="en-US"/>
        </w:rPr>
        <w:t>Reservation of cats and dogs transport can be done until 48h prior to departure of your flight.</w:t>
      </w:r>
    </w:p>
    <w:p w14:paraId="651B6150" w14:textId="77777777" w:rsidR="00B21847" w:rsidRPr="00B21847" w:rsidRDefault="00B21847" w:rsidP="00B21847">
      <w:pPr>
        <w:pStyle w:val="Paragraphedeliste"/>
        <w:numPr>
          <w:ilvl w:val="0"/>
          <w:numId w:val="1"/>
        </w:numPr>
        <w:rPr>
          <w:lang w:val="en-US"/>
        </w:rPr>
      </w:pPr>
      <w:r w:rsidRPr="00B21847">
        <w:rPr>
          <w:lang w:val="en-US"/>
        </w:rPr>
        <w:t>The boarding of your cat/dog may be refused if the conditions listed below are not respected.</w:t>
      </w:r>
    </w:p>
    <w:p w14:paraId="667135FE" w14:textId="77777777" w:rsidR="00B21847" w:rsidRDefault="00B21847" w:rsidP="00B21847">
      <w:pPr>
        <w:pStyle w:val="Paragraphedeliste"/>
        <w:numPr>
          <w:ilvl w:val="0"/>
          <w:numId w:val="1"/>
        </w:numPr>
        <w:rPr>
          <w:lang w:val="en-US"/>
        </w:rPr>
      </w:pPr>
      <w:r w:rsidRPr="00B21847">
        <w:rPr>
          <w:lang w:val="en-US"/>
        </w:rPr>
        <w:t>This document should be read carefully, signed, and presented at the airport on the day of your departure.</w:t>
      </w:r>
    </w:p>
    <w:p w14:paraId="20313BC0" w14:textId="77777777" w:rsidR="00B21847" w:rsidRDefault="00B21847" w:rsidP="00B21847">
      <w:pPr>
        <w:pStyle w:val="Titre2"/>
        <w:rPr>
          <w:lang w:val="en-US"/>
        </w:rPr>
      </w:pPr>
      <w:r w:rsidRPr="00B21847">
        <w:rPr>
          <w:lang w:val="en-US"/>
        </w:rPr>
        <w:t>Conditions related to the transportation of cats and dogs:</w:t>
      </w:r>
    </w:p>
    <w:p w14:paraId="1BCDEC80" w14:textId="77777777" w:rsidR="00B21847" w:rsidRPr="00B21847" w:rsidRDefault="00B21847" w:rsidP="00B21847">
      <w:pPr>
        <w:pStyle w:val="Paragraphedeliste"/>
        <w:numPr>
          <w:ilvl w:val="0"/>
          <w:numId w:val="2"/>
        </w:numPr>
        <w:rPr>
          <w:lang w:val="en-US"/>
        </w:rPr>
      </w:pPr>
      <w:r w:rsidRPr="00B21847">
        <w:rPr>
          <w:lang w:val="en-US"/>
        </w:rPr>
        <w:t>The bench must be rigid (plastic or fiberglass). Soft bags are not accepted in the hold.</w:t>
      </w:r>
    </w:p>
    <w:p w14:paraId="45F6A35F" w14:textId="77777777" w:rsidR="00B21847" w:rsidRPr="00B21847" w:rsidRDefault="00B21847" w:rsidP="00B21847">
      <w:pPr>
        <w:pStyle w:val="Paragraphedeliste"/>
        <w:numPr>
          <w:ilvl w:val="0"/>
          <w:numId w:val="2"/>
        </w:numPr>
        <w:rPr>
          <w:lang w:val="en-US"/>
        </w:rPr>
      </w:pPr>
      <w:r w:rsidRPr="00B21847">
        <w:rPr>
          <w:lang w:val="en-US"/>
        </w:rPr>
        <w:t>If you have a wheeled bench, the wheels must be removed. If they are retractable wheels, block them with tape.</w:t>
      </w:r>
    </w:p>
    <w:p w14:paraId="21E6482F" w14:textId="77777777" w:rsidR="00B21847" w:rsidRPr="00B21847" w:rsidRDefault="00B21847" w:rsidP="00B21847">
      <w:pPr>
        <w:pStyle w:val="Paragraphedeliste"/>
        <w:numPr>
          <w:ilvl w:val="0"/>
          <w:numId w:val="2"/>
        </w:numPr>
        <w:rPr>
          <w:lang w:val="en-US"/>
        </w:rPr>
      </w:pPr>
      <w:r w:rsidRPr="00B21847">
        <w:rPr>
          <w:lang w:val="en-US"/>
        </w:rPr>
        <w:t>The cash door must have a lock system.</w:t>
      </w:r>
    </w:p>
    <w:p w14:paraId="1A6BF04B" w14:textId="77777777" w:rsidR="00B21847" w:rsidRPr="00B21847" w:rsidRDefault="00B21847" w:rsidP="00B21847">
      <w:pPr>
        <w:pStyle w:val="Paragraphedeliste"/>
        <w:numPr>
          <w:ilvl w:val="0"/>
          <w:numId w:val="2"/>
        </w:numPr>
        <w:rPr>
          <w:lang w:val="en-US"/>
        </w:rPr>
      </w:pPr>
      <w:r w:rsidRPr="00B21847">
        <w:rPr>
          <w:lang w:val="en-US"/>
        </w:rPr>
        <w:t>The upper part of the bench must imperatively be sealed at the bottom.</w:t>
      </w:r>
    </w:p>
    <w:p w14:paraId="39EE3015" w14:textId="77777777" w:rsidR="00B21847" w:rsidRPr="00B21847" w:rsidRDefault="00B21847" w:rsidP="00B21847">
      <w:pPr>
        <w:pStyle w:val="Paragraphedeliste"/>
        <w:numPr>
          <w:ilvl w:val="0"/>
          <w:numId w:val="2"/>
        </w:numPr>
        <w:rPr>
          <w:lang w:val="en-US"/>
        </w:rPr>
      </w:pPr>
      <w:r w:rsidRPr="00B21847">
        <w:rPr>
          <w:lang w:val="en-US"/>
        </w:rPr>
        <w:t>Your cat/dog must be able to stand up, head up, not touching the top of the bench.</w:t>
      </w:r>
    </w:p>
    <w:p w14:paraId="01B7705F" w14:textId="77777777" w:rsidR="00B21847" w:rsidRPr="00B21847" w:rsidRDefault="00B21847" w:rsidP="00B21847">
      <w:pPr>
        <w:pStyle w:val="Paragraphedeliste"/>
        <w:numPr>
          <w:ilvl w:val="0"/>
          <w:numId w:val="2"/>
        </w:numPr>
        <w:rPr>
          <w:lang w:val="en-US"/>
        </w:rPr>
      </w:pPr>
      <w:r w:rsidRPr="00B21847">
        <w:rPr>
          <w:lang w:val="en-US"/>
        </w:rPr>
        <w:t>Your cat/dog must be able to turn around and lie down, without having the front of the legs protruding from the</w:t>
      </w:r>
    </w:p>
    <w:p w14:paraId="755E9EB6" w14:textId="77777777" w:rsidR="00B21847" w:rsidRPr="00B21847" w:rsidRDefault="00B21847" w:rsidP="00B21847">
      <w:pPr>
        <w:pStyle w:val="Paragraphedeliste"/>
        <w:numPr>
          <w:ilvl w:val="0"/>
          <w:numId w:val="2"/>
        </w:numPr>
        <w:rPr>
          <w:lang w:val="en-US"/>
        </w:rPr>
      </w:pPr>
      <w:r w:rsidRPr="00B21847">
        <w:rPr>
          <w:lang w:val="en-US"/>
        </w:rPr>
        <w:t>cage. The bench must contain a double bowl (water + food) empty, accessible without opening the cage, and</w:t>
      </w:r>
    </w:p>
    <w:p w14:paraId="49FBA0C8" w14:textId="77777777" w:rsidR="00B21847" w:rsidRPr="00B21847" w:rsidRDefault="00B21847" w:rsidP="00B21847">
      <w:pPr>
        <w:pStyle w:val="Paragraphedeliste"/>
        <w:numPr>
          <w:ilvl w:val="0"/>
          <w:numId w:val="2"/>
        </w:numPr>
        <w:rPr>
          <w:lang w:val="en-US"/>
        </w:rPr>
      </w:pPr>
      <w:r w:rsidRPr="00B21847">
        <w:rPr>
          <w:lang w:val="en-US"/>
        </w:rPr>
        <w:t>fixed. The bottom of the bench must be covered with a cloth or paper towel (straw prohibited).</w:t>
      </w:r>
    </w:p>
    <w:p w14:paraId="55540261" w14:textId="77777777" w:rsidR="00B21847" w:rsidRPr="00B21847" w:rsidRDefault="00B21847" w:rsidP="00B21847">
      <w:pPr>
        <w:pStyle w:val="Paragraphedeliste"/>
        <w:numPr>
          <w:ilvl w:val="0"/>
          <w:numId w:val="2"/>
        </w:numPr>
        <w:rPr>
          <w:lang w:val="en-US"/>
        </w:rPr>
      </w:pPr>
      <w:r w:rsidRPr="00B21847">
        <w:rPr>
          <w:lang w:val="en-US"/>
        </w:rPr>
        <w:t>No accessories should be left in the bench, the cat/dog can not wear a leash or muzzle.</w:t>
      </w:r>
    </w:p>
    <w:p w14:paraId="12EC2865" w14:textId="77777777" w:rsidR="00B21847" w:rsidRPr="00B21847" w:rsidRDefault="00B21847" w:rsidP="00B21847">
      <w:pPr>
        <w:pStyle w:val="Paragraphedeliste"/>
        <w:numPr>
          <w:ilvl w:val="0"/>
          <w:numId w:val="2"/>
        </w:numPr>
        <w:rPr>
          <w:lang w:val="en-US"/>
        </w:rPr>
      </w:pPr>
      <w:r w:rsidRPr="00B21847">
        <w:rPr>
          <w:lang w:val="en-US"/>
        </w:rPr>
        <w:t>Your cat/dog cannot travel if it is sick, weak or under tranquilizer.</w:t>
      </w:r>
    </w:p>
    <w:p w14:paraId="08D6666A" w14:textId="77777777" w:rsidR="00B21847" w:rsidRDefault="00B21847" w:rsidP="00B21847">
      <w:pPr>
        <w:pStyle w:val="Titre2"/>
        <w:rPr>
          <w:lang w:val="en-US"/>
        </w:rPr>
      </w:pPr>
      <w:r w:rsidRPr="00B21847">
        <w:rPr>
          <w:lang w:val="en-US"/>
        </w:rPr>
        <w:t xml:space="preserve">Maximum dimensions of bench: </w:t>
      </w:r>
    </w:p>
    <w:p w14:paraId="24239B12" w14:textId="77777777" w:rsidR="00B21847" w:rsidRPr="00B21847" w:rsidRDefault="00B21847" w:rsidP="00B21847">
      <w:pPr>
        <w:pStyle w:val="Paragraphedeliste"/>
        <w:numPr>
          <w:ilvl w:val="0"/>
          <w:numId w:val="5"/>
        </w:numPr>
        <w:rPr>
          <w:sz w:val="18"/>
          <w:szCs w:val="18"/>
          <w:lang w:val="en-US"/>
        </w:rPr>
      </w:pPr>
      <w:r w:rsidRPr="00B21847">
        <w:rPr>
          <w:sz w:val="18"/>
          <w:szCs w:val="18"/>
          <w:lang w:val="en-US"/>
        </w:rPr>
        <w:t>Length: 120 cm</w:t>
      </w:r>
    </w:p>
    <w:p w14:paraId="0500BB9D" w14:textId="77777777" w:rsidR="00B21847" w:rsidRPr="00B21847" w:rsidRDefault="00B21847" w:rsidP="00B21847">
      <w:pPr>
        <w:pStyle w:val="Paragraphedeliste"/>
        <w:numPr>
          <w:ilvl w:val="0"/>
          <w:numId w:val="5"/>
        </w:numPr>
        <w:rPr>
          <w:sz w:val="18"/>
          <w:szCs w:val="18"/>
          <w:lang w:val="en-US"/>
        </w:rPr>
      </w:pPr>
      <w:r w:rsidRPr="00B21847">
        <w:rPr>
          <w:sz w:val="18"/>
          <w:szCs w:val="18"/>
          <w:lang w:val="en-US"/>
        </w:rPr>
        <w:t>Width: 81 cm</w:t>
      </w:r>
    </w:p>
    <w:p w14:paraId="082A20BF" w14:textId="77777777" w:rsidR="00B21847" w:rsidRPr="00B21847" w:rsidRDefault="00B21847" w:rsidP="00B21847">
      <w:pPr>
        <w:pStyle w:val="Paragraphedeliste"/>
        <w:numPr>
          <w:ilvl w:val="0"/>
          <w:numId w:val="5"/>
        </w:numPr>
        <w:rPr>
          <w:sz w:val="18"/>
          <w:szCs w:val="18"/>
          <w:lang w:val="en-US"/>
        </w:rPr>
      </w:pPr>
      <w:r w:rsidRPr="00B21847">
        <w:rPr>
          <w:sz w:val="18"/>
          <w:szCs w:val="18"/>
          <w:lang w:val="en-US"/>
        </w:rPr>
        <w:t>Height: 89 cm</w:t>
      </w:r>
    </w:p>
    <w:p w14:paraId="53370764" w14:textId="77777777" w:rsidR="00B21847" w:rsidRPr="00B21847" w:rsidRDefault="00B21847" w:rsidP="00B21847">
      <w:pPr>
        <w:pStyle w:val="Paragraphedeliste"/>
        <w:numPr>
          <w:ilvl w:val="0"/>
          <w:numId w:val="5"/>
        </w:numPr>
        <w:rPr>
          <w:sz w:val="18"/>
          <w:szCs w:val="18"/>
          <w:lang w:val="en-US"/>
        </w:rPr>
      </w:pPr>
      <w:r w:rsidRPr="00B21847">
        <w:rPr>
          <w:sz w:val="18"/>
          <w:szCs w:val="18"/>
          <w:lang w:val="en-US"/>
        </w:rPr>
        <w:t>Maximum weight: 75 kg including animal</w:t>
      </w:r>
    </w:p>
    <w:p w14:paraId="01237687" w14:textId="77777777" w:rsidR="00B21847" w:rsidRDefault="00B21847" w:rsidP="00B21847">
      <w:pPr>
        <w:pStyle w:val="Titre2"/>
        <w:rPr>
          <w:lang w:val="en-US"/>
        </w:rPr>
      </w:pPr>
      <w:r w:rsidRPr="00B21847">
        <w:rPr>
          <w:lang w:val="en-US"/>
        </w:rPr>
        <w:t>Important to know:</w:t>
      </w:r>
    </w:p>
    <w:p w14:paraId="4886BB6F" w14:textId="77777777" w:rsidR="00B21847" w:rsidRPr="00B21847" w:rsidRDefault="00B21847" w:rsidP="00B21847">
      <w:pPr>
        <w:pStyle w:val="Paragraphedeliste"/>
        <w:numPr>
          <w:ilvl w:val="0"/>
          <w:numId w:val="4"/>
        </w:numPr>
        <w:rPr>
          <w:lang w:val="en-US"/>
        </w:rPr>
      </w:pPr>
      <w:r w:rsidRPr="00B21847">
        <w:rPr>
          <w:lang w:val="en-US"/>
        </w:rPr>
        <w:t>The use of a wooden cage (chipboard or plywood) is strictly forbidden for the transport of a cat/dog in hold.</w:t>
      </w:r>
    </w:p>
    <w:p w14:paraId="462E0EB1" w14:textId="3CE04097" w:rsidR="00B21847" w:rsidRPr="005C6FE0" w:rsidRDefault="00B21847" w:rsidP="005C6FE0">
      <w:pPr>
        <w:pStyle w:val="Paragraphedeliste"/>
        <w:numPr>
          <w:ilvl w:val="0"/>
          <w:numId w:val="4"/>
        </w:numPr>
        <w:rPr>
          <w:lang w:val="en-US"/>
        </w:rPr>
      </w:pPr>
      <w:r w:rsidRPr="00B21847">
        <w:rPr>
          <w:lang w:val="en-US"/>
        </w:rPr>
        <w:t>2 adult cats or 2 adult dogs can cohabit in the same cage provided that they are of comparable sizes, weighing less than 14</w:t>
      </w:r>
      <w:r w:rsidR="005C6FE0">
        <w:rPr>
          <w:lang w:val="en-US"/>
        </w:rPr>
        <w:t xml:space="preserve"> </w:t>
      </w:r>
      <w:r w:rsidRPr="005C6FE0">
        <w:rPr>
          <w:lang w:val="en-US"/>
        </w:rPr>
        <w:t>kg per animal, used to cohabit and according to the conditions of the bench defined above.</w:t>
      </w:r>
    </w:p>
    <w:p w14:paraId="6FF68054" w14:textId="77777777" w:rsidR="00B21847" w:rsidRPr="00B21847" w:rsidRDefault="00B21847" w:rsidP="00B21847">
      <w:pPr>
        <w:pStyle w:val="Paragraphedeliste"/>
        <w:numPr>
          <w:ilvl w:val="0"/>
          <w:numId w:val="4"/>
        </w:numPr>
        <w:rPr>
          <w:lang w:val="en-US"/>
        </w:rPr>
      </w:pPr>
      <w:r w:rsidRPr="00B21847">
        <w:rPr>
          <w:lang w:val="en-US"/>
        </w:rPr>
        <w:t>Cats and dogs exceeding 14 kg should be placed in separate cages.</w:t>
      </w:r>
    </w:p>
    <w:p w14:paraId="21D4246C" w14:textId="530995F4" w:rsidR="00B21847" w:rsidRPr="005C6FE0" w:rsidRDefault="00B21847" w:rsidP="005C6FE0">
      <w:pPr>
        <w:pStyle w:val="Paragraphedeliste"/>
        <w:numPr>
          <w:ilvl w:val="0"/>
          <w:numId w:val="4"/>
        </w:numPr>
        <w:rPr>
          <w:lang w:val="en-US"/>
        </w:rPr>
      </w:pPr>
      <w:r w:rsidRPr="00B21847">
        <w:rPr>
          <w:lang w:val="en-US"/>
        </w:rPr>
        <w:lastRenderedPageBreak/>
        <w:t>All other animals, as well as large dogs which are not acceptable in a cage No. 5 (or Ref 700) or in a cage made according to</w:t>
      </w:r>
      <w:r w:rsidR="005C6FE0">
        <w:rPr>
          <w:lang w:val="en-US"/>
        </w:rPr>
        <w:t xml:space="preserve"> </w:t>
      </w:r>
      <w:r w:rsidRPr="005C6FE0">
        <w:rPr>
          <w:lang w:val="en-US"/>
        </w:rPr>
        <w:t>the model and standards given in the LAR (Live Animals Regulation), must travel by FRET.</w:t>
      </w:r>
    </w:p>
    <w:p w14:paraId="4A927C0E" w14:textId="30F7B9F5" w:rsidR="00B21847" w:rsidRPr="005C6FE0" w:rsidRDefault="00B21847" w:rsidP="005C6FE0">
      <w:pPr>
        <w:pStyle w:val="Paragraphedeliste"/>
        <w:numPr>
          <w:ilvl w:val="0"/>
          <w:numId w:val="4"/>
        </w:numPr>
        <w:rPr>
          <w:lang w:val="en-US"/>
        </w:rPr>
      </w:pPr>
      <w:r w:rsidRPr="00B21847">
        <w:rPr>
          <w:lang w:val="en-US"/>
        </w:rPr>
        <w:t>The maximum weight allowed for the transport of the AVIH (animal in the hold) on transatlantic flights is 75KG (weight of the</w:t>
      </w:r>
      <w:r w:rsidR="005C6FE0">
        <w:rPr>
          <w:lang w:val="en-US"/>
        </w:rPr>
        <w:t xml:space="preserve"> </w:t>
      </w:r>
      <w:bookmarkStart w:id="0" w:name="_GoBack"/>
      <w:bookmarkEnd w:id="0"/>
      <w:r w:rsidRPr="005C6FE0">
        <w:rPr>
          <w:lang w:val="en-US"/>
        </w:rPr>
        <w:t>animal and bench included). Beyond this weight, the transport must be done by freight.</w:t>
      </w:r>
    </w:p>
    <w:p w14:paraId="70ADF003" w14:textId="77777777" w:rsidR="00B21847" w:rsidRDefault="00B21847" w:rsidP="00B21847">
      <w:pPr>
        <w:pStyle w:val="Titre2"/>
        <w:rPr>
          <w:lang w:val="en-US"/>
        </w:rPr>
      </w:pPr>
      <w:r w:rsidRPr="00B21847">
        <w:rPr>
          <w:lang w:val="en-US"/>
        </w:rPr>
        <w:t>You hereby certify that your cat/dog:</w:t>
      </w:r>
    </w:p>
    <w:p w14:paraId="5BDD9581" w14:textId="77777777" w:rsidR="00B21847" w:rsidRPr="00B21847" w:rsidRDefault="00B21847" w:rsidP="00B21847">
      <w:pPr>
        <w:pStyle w:val="Paragraphedeliste"/>
        <w:numPr>
          <w:ilvl w:val="0"/>
          <w:numId w:val="3"/>
        </w:numPr>
        <w:rPr>
          <w:lang w:val="en-US"/>
        </w:rPr>
      </w:pPr>
      <w:r w:rsidRPr="00B21847">
        <w:rPr>
          <w:lang w:val="en-US"/>
        </w:rPr>
        <w:t>does not have a turned up nose (pug type, shih tsu, boxer, persian cat ...)</w:t>
      </w:r>
    </w:p>
    <w:p w14:paraId="5EBD5DCA" w14:textId="77777777" w:rsidR="00B21847" w:rsidRPr="00B21847" w:rsidRDefault="00B21847" w:rsidP="00B21847">
      <w:pPr>
        <w:pStyle w:val="Paragraphedeliste"/>
        <w:numPr>
          <w:ilvl w:val="0"/>
          <w:numId w:val="3"/>
        </w:numPr>
        <w:rPr>
          <w:lang w:val="en-US"/>
        </w:rPr>
      </w:pPr>
      <w:r w:rsidRPr="00B21847">
        <w:rPr>
          <w:lang w:val="en-US"/>
        </w:rPr>
        <w:t>does not belong to breeds of category 1 dogs.</w:t>
      </w:r>
    </w:p>
    <w:p w14:paraId="21C3E5C0" w14:textId="77777777" w:rsidR="00B21847" w:rsidRDefault="00B21847" w:rsidP="00B21847">
      <w:pPr>
        <w:pStyle w:val="Paragraphedeliste"/>
        <w:numPr>
          <w:ilvl w:val="0"/>
          <w:numId w:val="3"/>
        </w:numPr>
        <w:rPr>
          <w:lang w:val="en-US"/>
        </w:rPr>
      </w:pPr>
      <w:r w:rsidRPr="00B21847">
        <w:rPr>
          <w:lang w:val="en-US"/>
        </w:rPr>
        <w:t>travels in good health and does not have any contagious disease.</w:t>
      </w:r>
    </w:p>
    <w:p w14:paraId="7351C8A5" w14:textId="77777777" w:rsidR="00B21847" w:rsidRPr="00B21847" w:rsidRDefault="00B21847" w:rsidP="00B21847">
      <w:pPr>
        <w:pStyle w:val="Titre2"/>
        <w:rPr>
          <w:lang w:val="en-US"/>
        </w:rPr>
      </w:pPr>
      <w:r>
        <w:rPr>
          <w:lang w:val="en-US"/>
        </w:rPr>
        <w:t>Information &amp; signature</w:t>
      </w:r>
    </w:p>
    <w:p w14:paraId="238B503D" w14:textId="77777777" w:rsidR="00B21847" w:rsidRPr="002B6BB7" w:rsidRDefault="00B21847" w:rsidP="00B21847">
      <w:pPr>
        <w:pStyle w:val="Paragraphedeliste"/>
        <w:numPr>
          <w:ilvl w:val="0"/>
          <w:numId w:val="3"/>
        </w:numPr>
      </w:pPr>
      <w:r w:rsidRPr="002B6BB7">
        <w:t xml:space="preserve">Date (format: JJ/MM/AAAA): _ _ / _ _ / _ _ _ _ </w:t>
      </w:r>
    </w:p>
    <w:p w14:paraId="3291F606" w14:textId="77777777" w:rsidR="00B21847" w:rsidRPr="00B21847" w:rsidRDefault="00B21847" w:rsidP="00B21847">
      <w:pPr>
        <w:pStyle w:val="Paragraphedeliste"/>
        <w:numPr>
          <w:ilvl w:val="0"/>
          <w:numId w:val="3"/>
        </w:numPr>
        <w:rPr>
          <w:lang w:val="en-US"/>
        </w:rPr>
      </w:pPr>
      <w:r w:rsidRPr="00B21847">
        <w:rPr>
          <w:lang w:val="en-US"/>
        </w:rPr>
        <w:t xml:space="preserve">Flight N°: </w:t>
      </w:r>
    </w:p>
    <w:p w14:paraId="2498110F" w14:textId="77777777" w:rsidR="00B21847" w:rsidRPr="00B21847" w:rsidRDefault="00B21847" w:rsidP="00B21847">
      <w:pPr>
        <w:pStyle w:val="Paragraphedeliste"/>
        <w:numPr>
          <w:ilvl w:val="0"/>
          <w:numId w:val="3"/>
        </w:numPr>
        <w:rPr>
          <w:lang w:val="en-US"/>
        </w:rPr>
      </w:pPr>
      <w:r w:rsidRPr="00B21847">
        <w:rPr>
          <w:lang w:val="en-US"/>
        </w:rPr>
        <w:t>Destination:</w:t>
      </w:r>
    </w:p>
    <w:p w14:paraId="50AEB2D6" w14:textId="22022B4E" w:rsidR="007D2F42" w:rsidRPr="00F0060D" w:rsidRDefault="00B21847" w:rsidP="007D2F42">
      <w:pPr>
        <w:pStyle w:val="Paragraphedeliste"/>
        <w:numPr>
          <w:ilvl w:val="0"/>
          <w:numId w:val="3"/>
        </w:numPr>
        <w:rPr>
          <w:lang w:val="en-US"/>
        </w:rPr>
      </w:pPr>
      <w:r w:rsidRPr="00B21847">
        <w:rPr>
          <w:lang w:val="en-US"/>
        </w:rPr>
        <w:t>Name, Surname, signature followed by the words "read and approved"</w:t>
      </w:r>
      <w:r w:rsidR="00812F52">
        <w:rPr>
          <w:rStyle w:val="Appelnotedebasdep"/>
          <w:lang w:val="en-US"/>
        </w:rPr>
        <w:footnoteReference w:id="1"/>
      </w:r>
      <w:r w:rsidRPr="00B21847">
        <w:rPr>
          <w:lang w:val="en-US"/>
        </w:rPr>
        <w:t>:</w:t>
      </w:r>
    </w:p>
    <w:sectPr w:rsidR="007D2F42" w:rsidRPr="00F0060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D6E3A" w14:textId="77777777" w:rsidR="00BE362C" w:rsidRDefault="00BE362C" w:rsidP="00174DED">
      <w:pPr>
        <w:spacing w:after="0" w:line="240" w:lineRule="auto"/>
      </w:pPr>
      <w:r>
        <w:separator/>
      </w:r>
    </w:p>
  </w:endnote>
  <w:endnote w:type="continuationSeparator" w:id="0">
    <w:p w14:paraId="1E906DFB" w14:textId="77777777" w:rsidR="00BE362C" w:rsidRDefault="00BE362C" w:rsidP="00174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manist">
    <w:panose1 w:val="02000503040000020004"/>
    <w:charset w:val="00"/>
    <w:family w:val="modern"/>
    <w:notTrueType/>
    <w:pitch w:val="variable"/>
    <w:sig w:usb0="A000002F" w:usb1="1000004A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w Cen MT Condensed">
    <w:altName w:val="Tw Cen MT Condensed"/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C600E" w14:textId="0777CC73" w:rsidR="00174DED" w:rsidRPr="00174DED" w:rsidRDefault="00174DED">
    <w:pPr>
      <w:pStyle w:val="Pieddepage"/>
      <w:rPr>
        <w:lang w:val="en-US"/>
      </w:rPr>
    </w:pPr>
    <w:r w:rsidRPr="00174DED">
      <w:rPr>
        <w:lang w:val="en-US"/>
      </w:rPr>
      <w:t>FBU-FORM-COM-12 Conformity declaration AVIH - REV00 JAN 2018</w:t>
    </w:r>
  </w:p>
  <w:p w14:paraId="082F18AC" w14:textId="77777777" w:rsidR="00174DED" w:rsidRPr="00174DED" w:rsidRDefault="00174DED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54DAE" w14:textId="77777777" w:rsidR="00BE362C" w:rsidRDefault="00BE362C" w:rsidP="00174DED">
      <w:pPr>
        <w:spacing w:after="0" w:line="240" w:lineRule="auto"/>
      </w:pPr>
      <w:r>
        <w:separator/>
      </w:r>
    </w:p>
  </w:footnote>
  <w:footnote w:type="continuationSeparator" w:id="0">
    <w:p w14:paraId="4190D5D9" w14:textId="77777777" w:rsidR="00BE362C" w:rsidRDefault="00BE362C" w:rsidP="00174DED">
      <w:pPr>
        <w:spacing w:after="0" w:line="240" w:lineRule="auto"/>
      </w:pPr>
      <w:r>
        <w:continuationSeparator/>
      </w:r>
    </w:p>
  </w:footnote>
  <w:footnote w:id="1">
    <w:p w14:paraId="7C768E0C" w14:textId="3805902C" w:rsidR="00812F52" w:rsidRPr="00812F52" w:rsidRDefault="00812F52" w:rsidP="00B72D9E">
      <w:pPr>
        <w:pStyle w:val="Notedebasdepage"/>
        <w:tabs>
          <w:tab w:val="left" w:pos="3777"/>
        </w:tabs>
        <w:rPr>
          <w:lang w:val="en-US"/>
        </w:rPr>
      </w:pPr>
      <w:r>
        <w:rPr>
          <w:rStyle w:val="Appelnotedebasdep"/>
        </w:rPr>
        <w:footnoteRef/>
      </w:r>
      <w:r w:rsidRPr="00812F52">
        <w:rPr>
          <w:lang w:val="en-US"/>
        </w:rPr>
        <w:t xml:space="preserve"> </w:t>
      </w:r>
      <w:r w:rsidR="00B72D9E" w:rsidRPr="00B72D9E">
        <w:rPr>
          <w:lang w:val="en-US"/>
        </w:rPr>
        <w:t>If not accomplished the transportation of your cat/dog will be refused.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587C"/>
    <w:multiLevelType w:val="hybridMultilevel"/>
    <w:tmpl w:val="8460D6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91C45"/>
    <w:multiLevelType w:val="hybridMultilevel"/>
    <w:tmpl w:val="8EE683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84B2E"/>
    <w:multiLevelType w:val="hybridMultilevel"/>
    <w:tmpl w:val="D46CDF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C32ED"/>
    <w:multiLevelType w:val="hybridMultilevel"/>
    <w:tmpl w:val="BDB2D9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B5F28"/>
    <w:multiLevelType w:val="hybridMultilevel"/>
    <w:tmpl w:val="80C6A5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47"/>
    <w:rsid w:val="000350B8"/>
    <w:rsid w:val="00174DED"/>
    <w:rsid w:val="001C3D09"/>
    <w:rsid w:val="002B6BB7"/>
    <w:rsid w:val="003F193B"/>
    <w:rsid w:val="004C0EF9"/>
    <w:rsid w:val="00572832"/>
    <w:rsid w:val="00585933"/>
    <w:rsid w:val="005C6FE0"/>
    <w:rsid w:val="006D5E88"/>
    <w:rsid w:val="007D2F42"/>
    <w:rsid w:val="00812F52"/>
    <w:rsid w:val="00954E55"/>
    <w:rsid w:val="00A37333"/>
    <w:rsid w:val="00B21847"/>
    <w:rsid w:val="00B72D9E"/>
    <w:rsid w:val="00BE362C"/>
    <w:rsid w:val="00D13162"/>
    <w:rsid w:val="00E238C6"/>
    <w:rsid w:val="00F0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A4588"/>
  <w15:chartTrackingRefBased/>
  <w15:docId w15:val="{344FDADC-5FC7-45C6-8DCD-D927049A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manist" w:eastAsiaTheme="minorHAnsi" w:hAnsi="Geomanist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E55"/>
    <w:rPr>
      <w:rFonts w:ascii="Verdana" w:hAnsi="Verdana"/>
    </w:rPr>
  </w:style>
  <w:style w:type="paragraph" w:styleId="Titre1">
    <w:name w:val="heading 1"/>
    <w:basedOn w:val="Normal"/>
    <w:next w:val="Normal"/>
    <w:link w:val="Titre1Car"/>
    <w:uiPriority w:val="9"/>
    <w:qFormat/>
    <w:rsid w:val="004C0E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3864" w:themeColor="accent1" w:themeShade="8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C0E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1F3864" w:themeColor="accent1" w:themeShade="80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C0EF9"/>
    <w:rPr>
      <w:rFonts w:asciiTheme="majorHAnsi" w:eastAsiaTheme="majorEastAsia" w:hAnsiTheme="majorHAnsi" w:cstheme="majorBidi"/>
      <w:b/>
      <w:color w:val="1F3864" w:themeColor="accent1" w:themeShade="80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B21847"/>
    <w:pPr>
      <w:ind w:left="720"/>
      <w:contextualSpacing/>
    </w:pPr>
  </w:style>
  <w:style w:type="paragraph" w:customStyle="1" w:styleId="Default">
    <w:name w:val="Default"/>
    <w:rsid w:val="00B21847"/>
    <w:pPr>
      <w:autoSpaceDE w:val="0"/>
      <w:autoSpaceDN w:val="0"/>
      <w:adjustRightInd w:val="0"/>
      <w:spacing w:after="0" w:line="240" w:lineRule="auto"/>
    </w:pPr>
    <w:rPr>
      <w:rFonts w:ascii="Tw Cen MT Condensed" w:hAnsi="Tw Cen MT Condensed" w:cs="Tw Cen MT Condensed"/>
      <w:color w:val="00000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4C0EF9"/>
    <w:rPr>
      <w:rFonts w:asciiTheme="majorHAnsi" w:eastAsiaTheme="majorEastAsia" w:hAnsiTheme="majorHAnsi" w:cstheme="majorBidi"/>
      <w:b/>
      <w:color w:val="1F3864" w:themeColor="accent1" w:themeShade="80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174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4DED"/>
    <w:rPr>
      <w:rFonts w:ascii="Verdana" w:hAnsi="Verdana"/>
    </w:rPr>
  </w:style>
  <w:style w:type="paragraph" w:styleId="Pieddepage">
    <w:name w:val="footer"/>
    <w:basedOn w:val="Normal"/>
    <w:link w:val="PieddepageCar"/>
    <w:uiPriority w:val="99"/>
    <w:unhideWhenUsed/>
    <w:rsid w:val="00174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4DED"/>
    <w:rPr>
      <w:rFonts w:ascii="Verdana" w:hAnsi="Verdana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85933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85933"/>
    <w:rPr>
      <w:rFonts w:ascii="Verdana" w:hAnsi="Verdana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585933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12F5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12F52"/>
    <w:rPr>
      <w:rFonts w:ascii="Verdana" w:hAnsi="Verdana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12F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4BE52-FD6C-4454-B527-001077FE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418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Conformity declaration of cats and dogs transport in hold (AVIH) - French Bee</dc:title>
  <dc:subject/>
  <dc:creator>Florian Access42</dc:creator>
  <cp:keywords/>
  <dc:description/>
  <cp:lastModifiedBy>Florian Access42</cp:lastModifiedBy>
  <cp:revision>15</cp:revision>
  <dcterms:created xsi:type="dcterms:W3CDTF">2019-05-29T08:29:00Z</dcterms:created>
  <dcterms:modified xsi:type="dcterms:W3CDTF">2019-06-28T11:32:00Z</dcterms:modified>
</cp:coreProperties>
</file>